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7" w:rsidRPr="003F67A2" w:rsidRDefault="003F3587" w:rsidP="003F358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F3587" w:rsidRPr="003F67A2" w:rsidRDefault="003F3587" w:rsidP="003F358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F3587" w:rsidRPr="003F67A2" w:rsidRDefault="003F3587" w:rsidP="003F3587">
      <w:pPr>
        <w:jc w:val="center"/>
        <w:rPr>
          <w:sz w:val="28"/>
          <w:szCs w:val="28"/>
        </w:rPr>
      </w:pPr>
    </w:p>
    <w:p w:rsidR="003F3587" w:rsidRPr="003F67A2" w:rsidRDefault="003F3587" w:rsidP="003F358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F3587" w:rsidRPr="003F67A2" w:rsidRDefault="003F3587" w:rsidP="003F3587">
      <w:pPr>
        <w:jc w:val="center"/>
        <w:rPr>
          <w:sz w:val="28"/>
          <w:szCs w:val="28"/>
        </w:rPr>
      </w:pPr>
    </w:p>
    <w:p w:rsidR="003F3587" w:rsidRPr="003F67A2" w:rsidRDefault="003F3587" w:rsidP="003F358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F3587" w:rsidRPr="003F67A2" w:rsidRDefault="003F3587" w:rsidP="003F3587">
      <w:pPr>
        <w:jc w:val="center"/>
        <w:rPr>
          <w:b/>
          <w:sz w:val="28"/>
          <w:szCs w:val="28"/>
        </w:rPr>
      </w:pPr>
    </w:p>
    <w:p w:rsidR="003F3587" w:rsidRPr="003F3587" w:rsidRDefault="003F3587" w:rsidP="003F358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3F3587"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</w:rPr>
        <w:t>.</w:t>
      </w:r>
      <w:r w:rsidRPr="003F3587">
        <w:rPr>
          <w:sz w:val="28"/>
          <w:szCs w:val="28"/>
          <w:u w:val="single"/>
          <w:lang w:val="ru-RU"/>
        </w:rPr>
        <w:t>03</w:t>
      </w:r>
      <w:r w:rsidRPr="003F67A2">
        <w:rPr>
          <w:sz w:val="28"/>
          <w:szCs w:val="28"/>
          <w:u w:val="single"/>
        </w:rPr>
        <w:t>.201</w:t>
      </w:r>
      <w:r w:rsidRPr="003F3587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 w:rsidRPr="003F3587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32</w:t>
      </w:r>
      <w:bookmarkStart w:id="0" w:name="_GoBack"/>
      <w:bookmarkEnd w:id="0"/>
    </w:p>
    <w:p w:rsidR="00B61CBE" w:rsidRPr="003F3587" w:rsidRDefault="00B61CBE" w:rsidP="00B61CBE">
      <w:pPr>
        <w:pStyle w:val="2"/>
        <w:jc w:val="both"/>
        <w:rPr>
          <w:bCs/>
          <w:sz w:val="26"/>
          <w:lang w:val="en-US"/>
        </w:rPr>
      </w:pPr>
    </w:p>
    <w:p w:rsidR="00B61CBE" w:rsidRPr="003F3587" w:rsidRDefault="00B61CBE" w:rsidP="00B61CBE">
      <w:pPr>
        <w:pStyle w:val="2"/>
        <w:jc w:val="both"/>
        <w:rPr>
          <w:bCs/>
          <w:sz w:val="26"/>
          <w:lang w:val="ru-RU"/>
        </w:rPr>
      </w:pPr>
    </w:p>
    <w:p w:rsidR="00B61CBE" w:rsidRPr="000B5EAB" w:rsidRDefault="00B61CBE" w:rsidP="00B61CBE">
      <w:pPr>
        <w:pStyle w:val="2"/>
        <w:jc w:val="both"/>
        <w:rPr>
          <w:bCs/>
          <w:sz w:val="28"/>
          <w:szCs w:val="28"/>
        </w:rPr>
      </w:pPr>
      <w:r w:rsidRPr="000B5EAB">
        <w:rPr>
          <w:bCs/>
          <w:sz w:val="28"/>
          <w:szCs w:val="28"/>
        </w:rPr>
        <w:t xml:space="preserve">Про передачу уживаних </w:t>
      </w:r>
    </w:p>
    <w:p w:rsidR="00B61CBE" w:rsidRPr="000B5EAB" w:rsidRDefault="00B61CBE" w:rsidP="00B61CBE">
      <w:pPr>
        <w:pStyle w:val="2"/>
        <w:jc w:val="both"/>
        <w:rPr>
          <w:bCs/>
          <w:sz w:val="28"/>
          <w:szCs w:val="28"/>
        </w:rPr>
      </w:pPr>
      <w:r w:rsidRPr="000B5EAB">
        <w:rPr>
          <w:bCs/>
          <w:sz w:val="28"/>
          <w:szCs w:val="28"/>
        </w:rPr>
        <w:t>основних засобів</w:t>
      </w:r>
    </w:p>
    <w:p w:rsidR="00B61CBE" w:rsidRPr="000B5EAB" w:rsidRDefault="00B61CBE" w:rsidP="00B61CBE">
      <w:pPr>
        <w:pStyle w:val="2"/>
        <w:jc w:val="both"/>
        <w:rPr>
          <w:sz w:val="28"/>
          <w:szCs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>З метою належного утримання та ефективного використання матеріальних цінностей, відповідно до п.</w:t>
      </w:r>
      <w:r w:rsidRPr="003F3587">
        <w:rPr>
          <w:sz w:val="28"/>
        </w:rPr>
        <w:t xml:space="preserve"> </w:t>
      </w:r>
      <w:r>
        <w:rPr>
          <w:sz w:val="28"/>
        </w:rPr>
        <w:t xml:space="preserve">2 ст. </w:t>
      </w:r>
      <w:r w:rsidRPr="00697E0D">
        <w:rPr>
          <w:sz w:val="28"/>
        </w:rPr>
        <w:t>60</w:t>
      </w:r>
      <w:r>
        <w:rPr>
          <w:sz w:val="28"/>
        </w:rPr>
        <w:t xml:space="preserve"> Закону України «Про місцеве самоврядування в Україні», згідно з рішенням Черкаської міської ради від 20.06.2013 №3-1712 «Про нову редакцію Положення про порядок списання та передачі майна, що перебуває у комунальній власності територіальної громади м. Черкаси», розглянувши лист </w:t>
      </w:r>
      <w:r w:rsidR="00716553">
        <w:rPr>
          <w:sz w:val="28"/>
        </w:rPr>
        <w:t xml:space="preserve">Черкаської загальноосвітньої школи </w:t>
      </w:r>
      <w:r w:rsidR="00716553">
        <w:rPr>
          <w:sz w:val="28"/>
          <w:lang w:val="en-US"/>
        </w:rPr>
        <w:t>I</w:t>
      </w:r>
      <w:r w:rsidR="00716553" w:rsidRPr="00716553">
        <w:rPr>
          <w:sz w:val="28"/>
        </w:rPr>
        <w:t>-</w:t>
      </w:r>
      <w:r w:rsidR="00716553">
        <w:rPr>
          <w:sz w:val="28"/>
          <w:lang w:val="en-US"/>
        </w:rPr>
        <w:t>III</w:t>
      </w:r>
      <w:r w:rsidR="00716553" w:rsidRPr="00716553">
        <w:rPr>
          <w:sz w:val="28"/>
        </w:rPr>
        <w:t xml:space="preserve"> </w:t>
      </w:r>
      <w:r w:rsidR="00716553">
        <w:rPr>
          <w:sz w:val="28"/>
        </w:rPr>
        <w:t>ступенів №12</w:t>
      </w:r>
      <w:r>
        <w:rPr>
          <w:sz w:val="28"/>
        </w:rPr>
        <w:t xml:space="preserve"> від </w:t>
      </w:r>
      <w:r w:rsidR="00716553">
        <w:rPr>
          <w:sz w:val="28"/>
        </w:rPr>
        <w:t>21</w:t>
      </w:r>
      <w:r w:rsidRPr="007275E7">
        <w:rPr>
          <w:sz w:val="28"/>
        </w:rPr>
        <w:t>.03.201</w:t>
      </w:r>
      <w:r>
        <w:rPr>
          <w:sz w:val="28"/>
        </w:rPr>
        <w:t>9</w:t>
      </w:r>
      <w:r w:rsidRPr="007275E7">
        <w:rPr>
          <w:sz w:val="28"/>
        </w:rPr>
        <w:t xml:space="preserve"> № </w:t>
      </w:r>
      <w:r>
        <w:rPr>
          <w:sz w:val="28"/>
        </w:rPr>
        <w:t>6</w:t>
      </w:r>
      <w:r w:rsidR="00716553">
        <w:rPr>
          <w:sz w:val="28"/>
        </w:rPr>
        <w:t>224</w:t>
      </w:r>
      <w:r w:rsidRPr="007275E7">
        <w:rPr>
          <w:sz w:val="28"/>
        </w:rPr>
        <w:t>-01-</w:t>
      </w:r>
      <w:r w:rsidR="00716553">
        <w:rPr>
          <w:sz w:val="28"/>
        </w:rPr>
        <w:t>20</w:t>
      </w:r>
      <w:r w:rsidRPr="00B3235A">
        <w:rPr>
          <w:sz w:val="28"/>
        </w:rPr>
        <w:t>,</w:t>
      </w:r>
      <w:r>
        <w:rPr>
          <w:sz w:val="28"/>
        </w:rPr>
        <w:t xml:space="preserve"> виконавчий комітет Черкаської міської ради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Pr="00C20390" w:rsidRDefault="00B61CBE" w:rsidP="00B61CBE">
      <w:pPr>
        <w:pStyle w:val="2"/>
        <w:jc w:val="both"/>
        <w:rPr>
          <w:bCs/>
          <w:sz w:val="28"/>
        </w:rPr>
      </w:pPr>
      <w:r w:rsidRPr="00C20390">
        <w:rPr>
          <w:bCs/>
          <w:sz w:val="28"/>
        </w:rPr>
        <w:t>В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Р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І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C20390">
        <w:rPr>
          <w:bCs/>
          <w:sz w:val="28"/>
        </w:rPr>
        <w:t>В :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1. Передати з балансу департаменту фінансової політики Черкаської міської ради на баланс </w:t>
      </w:r>
      <w:r w:rsidR="00716553">
        <w:rPr>
          <w:sz w:val="28"/>
        </w:rPr>
        <w:t xml:space="preserve">Черкаської загальноосвітньої школи </w:t>
      </w:r>
      <w:r w:rsidR="00716553">
        <w:rPr>
          <w:sz w:val="28"/>
          <w:lang w:val="en-US"/>
        </w:rPr>
        <w:t>I</w:t>
      </w:r>
      <w:r w:rsidR="00716553" w:rsidRPr="00716553">
        <w:rPr>
          <w:sz w:val="28"/>
        </w:rPr>
        <w:t>-</w:t>
      </w:r>
      <w:r w:rsidR="00716553">
        <w:rPr>
          <w:sz w:val="28"/>
          <w:lang w:val="en-US"/>
        </w:rPr>
        <w:t>III</w:t>
      </w:r>
      <w:r w:rsidR="00716553" w:rsidRPr="00716553">
        <w:rPr>
          <w:sz w:val="28"/>
        </w:rPr>
        <w:t xml:space="preserve"> </w:t>
      </w:r>
      <w:r w:rsidR="00716553">
        <w:rPr>
          <w:sz w:val="28"/>
        </w:rPr>
        <w:t xml:space="preserve">ступенів №12 </w:t>
      </w:r>
      <w:r>
        <w:rPr>
          <w:sz w:val="28"/>
        </w:rPr>
        <w:t>уживані основні засоби: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</w:r>
      <w:r w:rsidR="00716553">
        <w:rPr>
          <w:sz w:val="28"/>
        </w:rPr>
        <w:t>4379</w:t>
      </w:r>
      <w:r>
        <w:rPr>
          <w:sz w:val="28"/>
        </w:rPr>
        <w:t xml:space="preserve"> грн.</w:t>
      </w:r>
    </w:p>
    <w:p w:rsidR="00716553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3677 грн.</w:t>
      </w:r>
    </w:p>
    <w:p w:rsidR="00716553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3500 грн.</w:t>
      </w:r>
    </w:p>
    <w:p w:rsidR="00716553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Комп’ютер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3500 грн.</w:t>
      </w: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>Принтер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</w:r>
      <w:r w:rsidR="00716553">
        <w:rPr>
          <w:sz w:val="28"/>
        </w:rPr>
        <w:t>3386</w:t>
      </w:r>
      <w:r>
        <w:rPr>
          <w:sz w:val="28"/>
        </w:rPr>
        <w:t xml:space="preserve"> грн.</w:t>
      </w:r>
    </w:p>
    <w:p w:rsidR="00716553" w:rsidRPr="00697E0D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Принтер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1662 грн.</w:t>
      </w:r>
    </w:p>
    <w:p w:rsidR="00716553" w:rsidRPr="00697E0D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Принтер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602 грн.</w:t>
      </w:r>
    </w:p>
    <w:p w:rsidR="00716553" w:rsidRPr="00697E0D" w:rsidRDefault="00716553" w:rsidP="00716553">
      <w:pPr>
        <w:pStyle w:val="2"/>
        <w:ind w:firstLine="708"/>
        <w:jc w:val="both"/>
        <w:rPr>
          <w:sz w:val="28"/>
        </w:rPr>
      </w:pPr>
      <w:r>
        <w:rPr>
          <w:sz w:val="28"/>
        </w:rPr>
        <w:t>Принтер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шт.</w:t>
      </w:r>
      <w:r>
        <w:rPr>
          <w:sz w:val="28"/>
        </w:rPr>
        <w:tab/>
      </w:r>
      <w:r>
        <w:rPr>
          <w:sz w:val="28"/>
        </w:rPr>
        <w:tab/>
        <w:t>первинна вартість</w:t>
      </w:r>
      <w:r>
        <w:rPr>
          <w:sz w:val="28"/>
        </w:rPr>
        <w:tab/>
        <w:t>733 грн.</w:t>
      </w:r>
    </w:p>
    <w:p w:rsidR="00716553" w:rsidRPr="00697E0D" w:rsidRDefault="00716553" w:rsidP="00B61CBE">
      <w:pPr>
        <w:pStyle w:val="2"/>
        <w:ind w:firstLine="708"/>
        <w:jc w:val="both"/>
        <w:rPr>
          <w:sz w:val="28"/>
        </w:rPr>
      </w:pP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>2. Для прийому – передачі уживаних основних засобів утворити комісію у складі :</w:t>
      </w:r>
    </w:p>
    <w:p w:rsidR="00B61CBE" w:rsidRDefault="00B61CBE" w:rsidP="00B61CBE">
      <w:pPr>
        <w:pStyle w:val="2"/>
        <w:jc w:val="center"/>
        <w:rPr>
          <w:sz w:val="28"/>
        </w:rPr>
      </w:pPr>
      <w:r>
        <w:rPr>
          <w:sz w:val="28"/>
        </w:rPr>
        <w:lastRenderedPageBreak/>
        <w:t>Голова комісії:</w:t>
      </w:r>
    </w:p>
    <w:p w:rsidR="00B61CBE" w:rsidRDefault="00B61CBE" w:rsidP="00B61CBE">
      <w:pPr>
        <w:pStyle w:val="2"/>
        <w:jc w:val="both"/>
        <w:rPr>
          <w:sz w:val="28"/>
        </w:rPr>
      </w:pPr>
      <w:r>
        <w:rPr>
          <w:sz w:val="28"/>
        </w:rPr>
        <w:t>Волошин І.В. – заступник міського голови з питань діяльності виконавчих органів ради.</w:t>
      </w:r>
      <w:r w:rsidRPr="004617BB">
        <w:rPr>
          <w:sz w:val="28"/>
        </w:rPr>
        <w:t xml:space="preserve"> </w:t>
      </w:r>
    </w:p>
    <w:p w:rsidR="00B61CBE" w:rsidRDefault="00B61CBE" w:rsidP="00B61CBE">
      <w:pPr>
        <w:pStyle w:val="2"/>
        <w:jc w:val="center"/>
        <w:rPr>
          <w:sz w:val="28"/>
        </w:rPr>
      </w:pPr>
      <w:r>
        <w:rPr>
          <w:sz w:val="28"/>
        </w:rPr>
        <w:t>Члени комісії:</w:t>
      </w:r>
    </w:p>
    <w:p w:rsidR="00B61CBE" w:rsidRDefault="00B61CBE" w:rsidP="00B61CBE">
      <w:pPr>
        <w:pStyle w:val="2"/>
        <w:jc w:val="both"/>
        <w:rPr>
          <w:sz w:val="28"/>
        </w:rPr>
      </w:pPr>
      <w:r>
        <w:rPr>
          <w:sz w:val="28"/>
        </w:rPr>
        <w:t xml:space="preserve">Джуган Н.В. – директор департаменту фінансової політики Черкаської міської ради; 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B61CBE" w:rsidP="00B61CBE">
      <w:pPr>
        <w:pStyle w:val="2"/>
        <w:jc w:val="both"/>
        <w:rPr>
          <w:sz w:val="28"/>
        </w:rPr>
      </w:pPr>
      <w:r>
        <w:rPr>
          <w:sz w:val="28"/>
        </w:rPr>
        <w:t>Щеголєва О.Ю. – начальник відділу бухгалтерського обліку та звітності департаменту фінансової політики Черкаської міської ради;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716553" w:rsidP="00B61CBE">
      <w:pPr>
        <w:pStyle w:val="2"/>
        <w:jc w:val="both"/>
        <w:rPr>
          <w:sz w:val="28"/>
        </w:rPr>
      </w:pPr>
      <w:r>
        <w:rPr>
          <w:sz w:val="28"/>
        </w:rPr>
        <w:t>Іванова А.Л.</w:t>
      </w:r>
      <w:r w:rsidR="00B61CBE">
        <w:rPr>
          <w:sz w:val="28"/>
        </w:rPr>
        <w:t xml:space="preserve"> –</w:t>
      </w:r>
      <w:r w:rsidR="00B61CBE" w:rsidRPr="00BF18E6">
        <w:rPr>
          <w:sz w:val="28"/>
        </w:rPr>
        <w:t xml:space="preserve"> </w:t>
      </w:r>
      <w:r w:rsidR="00B61CBE">
        <w:rPr>
          <w:sz w:val="28"/>
        </w:rPr>
        <w:t>директор</w:t>
      </w:r>
      <w:r>
        <w:rPr>
          <w:sz w:val="28"/>
        </w:rPr>
        <w:t xml:space="preserve"> Черкаської загальноосвітньої школи </w:t>
      </w:r>
      <w:r>
        <w:rPr>
          <w:sz w:val="28"/>
          <w:lang w:val="en-US"/>
        </w:rPr>
        <w:t>I</w:t>
      </w:r>
      <w:r w:rsidRPr="00716553">
        <w:rPr>
          <w:sz w:val="28"/>
        </w:rPr>
        <w:t>-</w:t>
      </w:r>
      <w:r>
        <w:rPr>
          <w:sz w:val="28"/>
          <w:lang w:val="en-US"/>
        </w:rPr>
        <w:t>III</w:t>
      </w:r>
      <w:r w:rsidRPr="00716553">
        <w:rPr>
          <w:sz w:val="28"/>
        </w:rPr>
        <w:t xml:space="preserve"> </w:t>
      </w:r>
      <w:r>
        <w:rPr>
          <w:sz w:val="28"/>
        </w:rPr>
        <w:t>ступенів №12</w:t>
      </w:r>
      <w:r w:rsidR="00B61CBE">
        <w:rPr>
          <w:sz w:val="28"/>
        </w:rPr>
        <w:t>;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Pr="00BF18E6" w:rsidRDefault="004F1F97" w:rsidP="00B61CBE">
      <w:pPr>
        <w:pStyle w:val="2"/>
        <w:jc w:val="both"/>
        <w:rPr>
          <w:sz w:val="28"/>
        </w:rPr>
      </w:pPr>
      <w:proofErr w:type="spellStart"/>
      <w:r>
        <w:rPr>
          <w:sz w:val="28"/>
        </w:rPr>
        <w:t>Шепета</w:t>
      </w:r>
      <w:proofErr w:type="spellEnd"/>
      <w:r>
        <w:rPr>
          <w:sz w:val="28"/>
        </w:rPr>
        <w:t xml:space="preserve"> Л.П. </w:t>
      </w:r>
      <w:r w:rsidR="00B61CBE" w:rsidRPr="004F1F97">
        <w:rPr>
          <w:sz w:val="28"/>
        </w:rPr>
        <w:t xml:space="preserve">– </w:t>
      </w:r>
      <w:r>
        <w:rPr>
          <w:sz w:val="28"/>
        </w:rPr>
        <w:t xml:space="preserve">головний бухгалтер Черкаської загальноосвітньої школи </w:t>
      </w:r>
      <w:r>
        <w:rPr>
          <w:sz w:val="28"/>
          <w:lang w:val="en-US"/>
        </w:rPr>
        <w:t>I</w:t>
      </w:r>
      <w:r w:rsidRPr="00716553">
        <w:rPr>
          <w:sz w:val="28"/>
        </w:rPr>
        <w:t>-</w:t>
      </w:r>
      <w:r>
        <w:rPr>
          <w:sz w:val="28"/>
          <w:lang w:val="en-US"/>
        </w:rPr>
        <w:t>III</w:t>
      </w:r>
      <w:r w:rsidRPr="00716553">
        <w:rPr>
          <w:sz w:val="28"/>
        </w:rPr>
        <w:t xml:space="preserve"> </w:t>
      </w:r>
      <w:r>
        <w:rPr>
          <w:sz w:val="28"/>
        </w:rPr>
        <w:t>ступенів №12</w:t>
      </w:r>
      <w:r w:rsidR="00B61CBE" w:rsidRPr="004F1F97">
        <w:rPr>
          <w:sz w:val="28"/>
        </w:rPr>
        <w:t>.</w:t>
      </w:r>
    </w:p>
    <w:p w:rsidR="00B61CBE" w:rsidRDefault="00B61CBE" w:rsidP="00B61CBE">
      <w:pPr>
        <w:pStyle w:val="2"/>
        <w:ind w:firstLine="708"/>
        <w:jc w:val="both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>3. Акти прийому – передачі подати на затвердження міському голові в місячний термін після підписання рішення.</w:t>
      </w:r>
    </w:p>
    <w:p w:rsidR="00B61CBE" w:rsidRDefault="00B61CBE" w:rsidP="00B61CBE">
      <w:pPr>
        <w:pStyle w:val="2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4. Начальнику відділу бухгалтерського обліку та звітності департаменту фінансової політики Черкаської міської ради </w:t>
      </w:r>
      <w:proofErr w:type="spellStart"/>
      <w:r>
        <w:rPr>
          <w:sz w:val="28"/>
        </w:rPr>
        <w:t>Щеголєвій</w:t>
      </w:r>
      <w:proofErr w:type="spellEnd"/>
      <w:r>
        <w:rPr>
          <w:sz w:val="28"/>
        </w:rPr>
        <w:t xml:space="preserve"> О.Ю. зняти з балансу та передати на баланс </w:t>
      </w:r>
      <w:r w:rsidR="004F1F97">
        <w:rPr>
          <w:sz w:val="28"/>
        </w:rPr>
        <w:t xml:space="preserve">Черкаської загальноосвітньої школи </w:t>
      </w:r>
      <w:r w:rsidR="004F1F97">
        <w:rPr>
          <w:sz w:val="28"/>
          <w:lang w:val="en-US"/>
        </w:rPr>
        <w:t>I</w:t>
      </w:r>
      <w:r w:rsidR="004F1F97" w:rsidRPr="00716553">
        <w:rPr>
          <w:sz w:val="28"/>
        </w:rPr>
        <w:t>-</w:t>
      </w:r>
      <w:r w:rsidR="004F1F97">
        <w:rPr>
          <w:sz w:val="28"/>
          <w:lang w:val="en-US"/>
        </w:rPr>
        <w:t>III</w:t>
      </w:r>
      <w:r w:rsidR="004F1F97" w:rsidRPr="00716553">
        <w:rPr>
          <w:sz w:val="28"/>
        </w:rPr>
        <w:t xml:space="preserve"> </w:t>
      </w:r>
      <w:r w:rsidR="004F1F97">
        <w:rPr>
          <w:sz w:val="28"/>
        </w:rPr>
        <w:t>ступенів №12</w:t>
      </w:r>
      <w:r>
        <w:rPr>
          <w:sz w:val="28"/>
        </w:rPr>
        <w:t xml:space="preserve"> уживані основні засоби згідно з чинним законодавством.</w:t>
      </w:r>
    </w:p>
    <w:p w:rsidR="00B61CBE" w:rsidRDefault="00B61CBE" w:rsidP="00B61CBE">
      <w:pPr>
        <w:pStyle w:val="2"/>
        <w:jc w:val="both"/>
        <w:rPr>
          <w:sz w:val="28"/>
        </w:rPr>
      </w:pPr>
    </w:p>
    <w:p w:rsidR="00B61CBE" w:rsidRDefault="00B61CBE" w:rsidP="00B61CBE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5. Контроль за виконанням рішення покласти на директора департаменту фінансової політики Черкаської міської ради Джуган Н.В. </w:t>
      </w:r>
    </w:p>
    <w:p w:rsidR="00B61CBE" w:rsidRDefault="00B61CBE" w:rsidP="00B61CBE">
      <w:pPr>
        <w:pStyle w:val="2"/>
        <w:jc w:val="both"/>
      </w:pPr>
    </w:p>
    <w:p w:rsidR="00B61CBE" w:rsidRDefault="00B61CBE" w:rsidP="00B61CBE">
      <w:pPr>
        <w:pStyle w:val="2"/>
        <w:jc w:val="both"/>
      </w:pPr>
    </w:p>
    <w:p w:rsidR="00B61CBE" w:rsidRDefault="00B61CBE" w:rsidP="00B61CBE">
      <w:pPr>
        <w:pStyle w:val="2"/>
        <w:jc w:val="both"/>
      </w:pPr>
    </w:p>
    <w:p w:rsidR="00B61CBE" w:rsidRPr="000B5EAB" w:rsidRDefault="00B61CBE" w:rsidP="00B61CBE">
      <w:pPr>
        <w:rPr>
          <w:bCs/>
          <w:sz w:val="28"/>
        </w:rPr>
      </w:pPr>
      <w:r w:rsidRPr="000B5EAB">
        <w:rPr>
          <w:bCs/>
          <w:sz w:val="28"/>
        </w:rPr>
        <w:t>Міський голова</w:t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</w:r>
      <w:r w:rsidRPr="000B5EAB">
        <w:rPr>
          <w:bCs/>
          <w:sz w:val="28"/>
        </w:rPr>
        <w:tab/>
        <w:t>А.В. Бондаренко</w:t>
      </w: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B61CBE" w:rsidRDefault="00B61CBE" w:rsidP="00B61CBE">
      <w:pPr>
        <w:rPr>
          <w:b/>
          <w:bCs/>
          <w:sz w:val="28"/>
        </w:rPr>
      </w:pPr>
    </w:p>
    <w:p w:rsidR="002D2D7F" w:rsidRDefault="002D2D7F" w:rsidP="004F1F97"/>
    <w:sectPr w:rsidR="002D2D7F" w:rsidSect="00A70523">
      <w:pgSz w:w="12240" w:h="15840"/>
      <w:pgMar w:top="1134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BE"/>
    <w:rsid w:val="002D2D7F"/>
    <w:rsid w:val="003F3587"/>
    <w:rsid w:val="004E3C17"/>
    <w:rsid w:val="004F1F97"/>
    <w:rsid w:val="00716553"/>
    <w:rsid w:val="00953F37"/>
    <w:rsid w:val="009C43F8"/>
    <w:rsid w:val="00B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E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1CBE"/>
    <w:rPr>
      <w:sz w:val="24"/>
    </w:rPr>
  </w:style>
  <w:style w:type="character" w:customStyle="1" w:styleId="20">
    <w:name w:val="Основной текст 2 Знак"/>
    <w:basedOn w:val="a0"/>
    <w:link w:val="2"/>
    <w:rsid w:val="00B61C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9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E"/>
    <w:pPr>
      <w:spacing w:after="0" w:line="240" w:lineRule="auto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1CBE"/>
    <w:rPr>
      <w:sz w:val="24"/>
    </w:rPr>
  </w:style>
  <w:style w:type="character" w:customStyle="1" w:styleId="20">
    <w:name w:val="Основной текст 2 Знак"/>
    <w:basedOn w:val="a0"/>
    <w:link w:val="2"/>
    <w:rsid w:val="00B61C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9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Buhgalt1</dc:creator>
  <cp:lastModifiedBy>Гаврилова Жанна</cp:lastModifiedBy>
  <cp:revision>6</cp:revision>
  <cp:lastPrinted>2019-03-22T07:26:00Z</cp:lastPrinted>
  <dcterms:created xsi:type="dcterms:W3CDTF">2019-03-21T13:40:00Z</dcterms:created>
  <dcterms:modified xsi:type="dcterms:W3CDTF">2019-04-02T11:18:00Z</dcterms:modified>
</cp:coreProperties>
</file>